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ED9E" w14:textId="77777777" w:rsidR="0035557B" w:rsidRPr="003735EE" w:rsidRDefault="00BF62A9">
      <w:pPr>
        <w:rPr>
          <w:rFonts w:ascii="Times New Roman" w:hAnsi="Times New Roman" w:cs="Times New Roman"/>
          <w:b/>
          <w:bCs/>
          <w:sz w:val="24"/>
          <w:szCs w:val="24"/>
        </w:rPr>
      </w:pPr>
      <w:bookmarkStart w:id="0" w:name="_GoBack"/>
      <w:r w:rsidRPr="003735EE">
        <w:rPr>
          <w:rFonts w:ascii="Times New Roman" w:hAnsi="Times New Roman" w:cs="Times New Roman"/>
          <w:b/>
          <w:bCs/>
          <w:sz w:val="24"/>
          <w:szCs w:val="24"/>
        </w:rPr>
        <w:t>Code rechtstreeks verzekerde regelingen</w:t>
      </w:r>
    </w:p>
    <w:bookmarkEnd w:id="0"/>
    <w:p w14:paraId="4D7CED9F" w14:textId="77777777" w:rsidR="00353315" w:rsidRDefault="00BF62A9">
      <w:pPr>
        <w:rPr>
          <w:rFonts w:ascii="Times New Roman" w:hAnsi="Times New Roman" w:cs="Times New Roman"/>
          <w:sz w:val="24"/>
          <w:szCs w:val="24"/>
        </w:rPr>
      </w:pPr>
      <w:r>
        <w:rPr>
          <w:rFonts w:ascii="Times New Roman" w:hAnsi="Times New Roman" w:cs="Times New Roman"/>
          <w:sz w:val="24"/>
          <w:szCs w:val="24"/>
        </w:rPr>
        <w:t>Welke aspecten kunnen voor belanghebbenden stof tot navragen opleveren</w:t>
      </w:r>
      <w:r w:rsidR="00353315">
        <w:rPr>
          <w:rFonts w:ascii="Times New Roman" w:hAnsi="Times New Roman" w:cs="Times New Roman"/>
          <w:sz w:val="24"/>
          <w:szCs w:val="24"/>
        </w:rPr>
        <w:t xml:space="preserve">? </w:t>
      </w:r>
    </w:p>
    <w:p w14:paraId="4D7CEDA0" w14:textId="77777777" w:rsidR="00353315" w:rsidRDefault="00353315">
      <w:pPr>
        <w:rPr>
          <w:rFonts w:ascii="Times New Roman" w:hAnsi="Times New Roman" w:cs="Times New Roman"/>
          <w:sz w:val="24"/>
          <w:szCs w:val="24"/>
        </w:rPr>
      </w:pPr>
      <w:r>
        <w:rPr>
          <w:rFonts w:ascii="Times New Roman" w:hAnsi="Times New Roman" w:cs="Times New Roman"/>
          <w:sz w:val="24"/>
          <w:szCs w:val="24"/>
        </w:rPr>
        <w:t xml:space="preserve">Het moet altijd gaan om een uitvoeringsovereenkomst gesloten door werkgever en verzekeraar. Een tweetal punten speelt een belangrijke rol, </w:t>
      </w:r>
    </w:p>
    <w:p w14:paraId="4D7CEDA1" w14:textId="77777777" w:rsidR="00353315" w:rsidRDefault="00353315" w:rsidP="00353315">
      <w:pPr>
        <w:pStyle w:val="Lijstalinea"/>
        <w:numPr>
          <w:ilvl w:val="0"/>
          <w:numId w:val="1"/>
        </w:numPr>
        <w:rPr>
          <w:rFonts w:ascii="Times New Roman" w:hAnsi="Times New Roman" w:cs="Times New Roman"/>
          <w:sz w:val="24"/>
          <w:szCs w:val="24"/>
        </w:rPr>
      </w:pPr>
      <w:r w:rsidRPr="00353315">
        <w:rPr>
          <w:rFonts w:ascii="Times New Roman" w:hAnsi="Times New Roman" w:cs="Times New Roman"/>
          <w:sz w:val="24"/>
          <w:szCs w:val="24"/>
        </w:rPr>
        <w:t xml:space="preserve">Hoe wordt de regeling uitgevoerd </w:t>
      </w:r>
    </w:p>
    <w:p w14:paraId="4D7CEDA2" w14:textId="77777777" w:rsidR="00353315" w:rsidRPr="00353315" w:rsidRDefault="00353315" w:rsidP="00353315">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De voorwaarden die gelden voor toeslagverlening</w:t>
      </w:r>
    </w:p>
    <w:p w14:paraId="4D7CEDA3" w14:textId="77777777" w:rsidR="00353315" w:rsidRPr="00353315" w:rsidRDefault="00353315" w:rsidP="00353315">
      <w:pPr>
        <w:rPr>
          <w:rFonts w:ascii="Times New Roman" w:hAnsi="Times New Roman" w:cs="Times New Roman"/>
          <w:sz w:val="24"/>
          <w:szCs w:val="24"/>
        </w:rPr>
      </w:pPr>
      <w:r w:rsidRPr="00353315">
        <w:rPr>
          <w:rFonts w:ascii="Times New Roman" w:hAnsi="Times New Roman" w:cs="Times New Roman"/>
          <w:sz w:val="24"/>
          <w:szCs w:val="24"/>
        </w:rPr>
        <w:t xml:space="preserve">Kennisnemen van deze overeenkomst is de start. </w:t>
      </w:r>
      <w:r w:rsidR="0006360C">
        <w:rPr>
          <w:rFonts w:ascii="Times New Roman" w:hAnsi="Times New Roman" w:cs="Times New Roman"/>
          <w:sz w:val="24"/>
          <w:szCs w:val="24"/>
        </w:rPr>
        <w:t>En het eigen pensioenreglement levert natuurlijk ook de nodige informatie, bijvoorbeeld of er een toeslagregeling is opgenomen.</w:t>
      </w:r>
    </w:p>
    <w:p w14:paraId="4D7CEDA4" w14:textId="77777777" w:rsidR="00353315" w:rsidRDefault="00353315" w:rsidP="00353315">
      <w:pPr>
        <w:rPr>
          <w:rFonts w:ascii="Times New Roman" w:hAnsi="Times New Roman" w:cs="Times New Roman"/>
          <w:sz w:val="24"/>
          <w:szCs w:val="24"/>
        </w:rPr>
      </w:pPr>
      <w:r>
        <w:rPr>
          <w:rFonts w:ascii="Times New Roman" w:hAnsi="Times New Roman" w:cs="Times New Roman"/>
          <w:sz w:val="24"/>
          <w:szCs w:val="24"/>
        </w:rPr>
        <w:t>Als de vereniging van gepensioneerden of pensioengerechtigden als statutaire doelstelling heeft het behartigen van de belangen van de gepensioneerden, die in dienst zijn geweest bij de werkgever, he</w:t>
      </w:r>
      <w:r w:rsidR="006C68E2">
        <w:rPr>
          <w:rFonts w:ascii="Times New Roman" w:hAnsi="Times New Roman" w:cs="Times New Roman"/>
          <w:sz w:val="24"/>
          <w:szCs w:val="24"/>
        </w:rPr>
        <w:t>eft het bestuur</w:t>
      </w:r>
      <w:r>
        <w:rPr>
          <w:rFonts w:ascii="Times New Roman" w:hAnsi="Times New Roman" w:cs="Times New Roman"/>
          <w:sz w:val="24"/>
          <w:szCs w:val="24"/>
        </w:rPr>
        <w:t xml:space="preserve"> het recht als vertegenwoordiger voor deze groep op te treden.</w:t>
      </w:r>
    </w:p>
    <w:p w14:paraId="4D7CEDA5" w14:textId="77777777" w:rsidR="00353315" w:rsidRDefault="00353315" w:rsidP="00353315">
      <w:pPr>
        <w:rPr>
          <w:rFonts w:ascii="Times New Roman" w:hAnsi="Times New Roman" w:cs="Times New Roman"/>
          <w:sz w:val="24"/>
          <w:szCs w:val="24"/>
        </w:rPr>
      </w:pPr>
      <w:r>
        <w:rPr>
          <w:rFonts w:ascii="Times New Roman" w:hAnsi="Times New Roman" w:cs="Times New Roman"/>
          <w:sz w:val="24"/>
          <w:szCs w:val="24"/>
        </w:rPr>
        <w:t xml:space="preserve">In de Pensioenwet is artikel 22, </w:t>
      </w:r>
      <w:r w:rsidR="006C68E2">
        <w:rPr>
          <w:rFonts w:ascii="Times New Roman" w:hAnsi="Times New Roman" w:cs="Times New Roman"/>
          <w:sz w:val="24"/>
          <w:szCs w:val="24"/>
        </w:rPr>
        <w:t xml:space="preserve">het hoorrecht, </w:t>
      </w:r>
      <w:r>
        <w:rPr>
          <w:rFonts w:ascii="Times New Roman" w:hAnsi="Times New Roman" w:cs="Times New Roman"/>
          <w:sz w:val="24"/>
          <w:szCs w:val="24"/>
        </w:rPr>
        <w:t>hierbij een uitgangspunt</w:t>
      </w:r>
      <w:r w:rsidR="0006360C">
        <w:rPr>
          <w:rFonts w:ascii="Times New Roman" w:hAnsi="Times New Roman" w:cs="Times New Roman"/>
          <w:sz w:val="24"/>
          <w:szCs w:val="24"/>
        </w:rPr>
        <w:t xml:space="preserve"> voor de verzekeraar</w:t>
      </w:r>
      <w:r>
        <w:rPr>
          <w:rFonts w:ascii="Times New Roman" w:hAnsi="Times New Roman" w:cs="Times New Roman"/>
          <w:sz w:val="24"/>
          <w:szCs w:val="24"/>
        </w:rPr>
        <w:t xml:space="preserve">. </w:t>
      </w:r>
    </w:p>
    <w:p w14:paraId="4D7CEDA6" w14:textId="77777777" w:rsidR="002322F6" w:rsidRDefault="006C68E2" w:rsidP="00353315">
      <w:pPr>
        <w:rPr>
          <w:rFonts w:ascii="Times New Roman" w:hAnsi="Times New Roman" w:cs="Times New Roman"/>
          <w:sz w:val="24"/>
          <w:szCs w:val="24"/>
        </w:rPr>
      </w:pPr>
      <w:r>
        <w:rPr>
          <w:rFonts w:ascii="Times New Roman" w:hAnsi="Times New Roman" w:cs="Times New Roman"/>
          <w:sz w:val="24"/>
          <w:szCs w:val="24"/>
        </w:rPr>
        <w:t>De code sluit aan op de definitie voor een vereniging van pensioeng</w:t>
      </w:r>
      <w:r w:rsidR="002322F6">
        <w:rPr>
          <w:rFonts w:ascii="Times New Roman" w:hAnsi="Times New Roman" w:cs="Times New Roman"/>
          <w:sz w:val="24"/>
          <w:szCs w:val="24"/>
        </w:rPr>
        <w:t>e</w:t>
      </w:r>
      <w:r>
        <w:rPr>
          <w:rFonts w:ascii="Times New Roman" w:hAnsi="Times New Roman" w:cs="Times New Roman"/>
          <w:sz w:val="24"/>
          <w:szCs w:val="24"/>
        </w:rPr>
        <w:t>rechtigden. In de praktijk gaat het hierbij om besluiten rond indexatie, winstdelingsregelingen en afspraken bij het onderbrengen van de pensioenovereenkomsten. Bij een kapitaalovereenkomst of een beschikbare premiere</w:t>
      </w:r>
      <w:r w:rsidR="002322F6">
        <w:rPr>
          <w:rFonts w:ascii="Times New Roman" w:hAnsi="Times New Roman" w:cs="Times New Roman"/>
          <w:sz w:val="24"/>
          <w:szCs w:val="24"/>
        </w:rPr>
        <w:t>g</w:t>
      </w:r>
      <w:r>
        <w:rPr>
          <w:rFonts w:ascii="Times New Roman" w:hAnsi="Times New Roman" w:cs="Times New Roman"/>
          <w:sz w:val="24"/>
          <w:szCs w:val="24"/>
        </w:rPr>
        <w:t>eli</w:t>
      </w:r>
      <w:r w:rsidR="002322F6">
        <w:rPr>
          <w:rFonts w:ascii="Times New Roman" w:hAnsi="Times New Roman" w:cs="Times New Roman"/>
          <w:sz w:val="24"/>
          <w:szCs w:val="24"/>
        </w:rPr>
        <w:t>n</w:t>
      </w:r>
      <w:r>
        <w:rPr>
          <w:rFonts w:ascii="Times New Roman" w:hAnsi="Times New Roman" w:cs="Times New Roman"/>
          <w:sz w:val="24"/>
          <w:szCs w:val="24"/>
        </w:rPr>
        <w:t xml:space="preserve">g op basis van beleggingen of een gegarandeerd kapitaal selecteert de deelnemer </w:t>
      </w:r>
      <w:r w:rsidR="002322F6">
        <w:rPr>
          <w:rFonts w:ascii="Times New Roman" w:hAnsi="Times New Roman" w:cs="Times New Roman"/>
          <w:sz w:val="24"/>
          <w:szCs w:val="24"/>
        </w:rPr>
        <w:t>zelf zijn pensioenuitvoerder op de pensioendatum.</w:t>
      </w:r>
    </w:p>
    <w:p w14:paraId="4D7CEDA7" w14:textId="77777777" w:rsidR="002322F6" w:rsidRPr="00B1370D" w:rsidRDefault="002322F6" w:rsidP="00B1370D">
      <w:pPr>
        <w:pStyle w:val="Geenafstand"/>
        <w:rPr>
          <w:rFonts w:ascii="Times New Roman" w:hAnsi="Times New Roman" w:cs="Times New Roman"/>
          <w:sz w:val="24"/>
          <w:szCs w:val="24"/>
          <w:u w:val="single"/>
        </w:rPr>
      </w:pPr>
      <w:r w:rsidRPr="00B1370D">
        <w:rPr>
          <w:rFonts w:ascii="Times New Roman" w:hAnsi="Times New Roman" w:cs="Times New Roman"/>
          <w:sz w:val="24"/>
          <w:szCs w:val="24"/>
          <w:u w:val="single"/>
        </w:rPr>
        <w:t>Toeslagverlening</w:t>
      </w:r>
    </w:p>
    <w:p w14:paraId="4D7CEDA8" w14:textId="77777777" w:rsidR="00B1370D" w:rsidRDefault="002322F6" w:rsidP="00B1370D">
      <w:pPr>
        <w:pStyle w:val="Geenafstand"/>
        <w:rPr>
          <w:rFonts w:ascii="Times New Roman" w:hAnsi="Times New Roman" w:cs="Times New Roman"/>
          <w:sz w:val="24"/>
          <w:szCs w:val="24"/>
        </w:rPr>
      </w:pPr>
      <w:r w:rsidRPr="00B1370D">
        <w:rPr>
          <w:rFonts w:ascii="Times New Roman" w:hAnsi="Times New Roman" w:cs="Times New Roman"/>
          <w:sz w:val="24"/>
          <w:szCs w:val="24"/>
        </w:rPr>
        <w:t xml:space="preserve">Als de uitvoeringsovereenkomst bepalingen bevat waardoor de werkgever tijdens het contract invloed heeft op de depotvorming, beleggingen in verband met winstdeling of anderszins op resultaten van de pensioenverzekering dan legt de werkgever verantwoording af over de door hem gemaakte keuzes aan de OR en vereniging van pensioengerechtigden. </w:t>
      </w:r>
    </w:p>
    <w:p w14:paraId="4D7CEDA9" w14:textId="77777777" w:rsidR="00B1370D" w:rsidRDefault="002322F6" w:rsidP="00353315">
      <w:pPr>
        <w:rPr>
          <w:rFonts w:ascii="Times New Roman" w:hAnsi="Times New Roman" w:cs="Times New Roman"/>
          <w:sz w:val="24"/>
          <w:szCs w:val="24"/>
        </w:rPr>
      </w:pPr>
      <w:r>
        <w:rPr>
          <w:rFonts w:ascii="Times New Roman" w:hAnsi="Times New Roman" w:cs="Times New Roman"/>
          <w:sz w:val="24"/>
          <w:szCs w:val="24"/>
        </w:rPr>
        <w:t>De verzekeraar legt verantwoording af aan de w</w:t>
      </w:r>
      <w:r w:rsidR="00B1370D">
        <w:rPr>
          <w:rFonts w:ascii="Times New Roman" w:hAnsi="Times New Roman" w:cs="Times New Roman"/>
          <w:sz w:val="24"/>
          <w:szCs w:val="24"/>
        </w:rPr>
        <w:t>e</w:t>
      </w:r>
      <w:r>
        <w:rPr>
          <w:rFonts w:ascii="Times New Roman" w:hAnsi="Times New Roman" w:cs="Times New Roman"/>
          <w:sz w:val="24"/>
          <w:szCs w:val="24"/>
        </w:rPr>
        <w:t>rkgever over een beleggingsdepot of een winstdelingsregeling.</w:t>
      </w:r>
      <w:r w:rsidR="00B1370D">
        <w:rPr>
          <w:rFonts w:ascii="Times New Roman" w:hAnsi="Times New Roman" w:cs="Times New Roman"/>
          <w:sz w:val="24"/>
          <w:szCs w:val="24"/>
        </w:rPr>
        <w:t xml:space="preserve"> </w:t>
      </w:r>
      <w:r>
        <w:rPr>
          <w:rFonts w:ascii="Times New Roman" w:hAnsi="Times New Roman" w:cs="Times New Roman"/>
          <w:sz w:val="24"/>
          <w:szCs w:val="24"/>
        </w:rPr>
        <w:t>De werkgever stelt de OR en de vereniging van pensioengerechtigden op de hoogte van de resultaten.</w:t>
      </w:r>
    </w:p>
    <w:p w14:paraId="4D7CEDAA" w14:textId="77777777" w:rsidR="006C68E2" w:rsidRDefault="00B1370D" w:rsidP="00353315">
      <w:pPr>
        <w:rPr>
          <w:rFonts w:ascii="Times New Roman" w:hAnsi="Times New Roman" w:cs="Times New Roman"/>
          <w:sz w:val="24"/>
          <w:szCs w:val="24"/>
        </w:rPr>
      </w:pPr>
      <w:r>
        <w:rPr>
          <w:rFonts w:ascii="Times New Roman" w:hAnsi="Times New Roman" w:cs="Times New Roman"/>
          <w:sz w:val="24"/>
          <w:szCs w:val="24"/>
        </w:rPr>
        <w:t xml:space="preserve">Bij </w:t>
      </w:r>
      <w:r w:rsidR="002322F6">
        <w:rPr>
          <w:rFonts w:ascii="Times New Roman" w:hAnsi="Times New Roman" w:cs="Times New Roman"/>
          <w:sz w:val="24"/>
          <w:szCs w:val="24"/>
        </w:rPr>
        <w:t>een</w:t>
      </w:r>
      <w:r w:rsidR="006C68E2">
        <w:rPr>
          <w:rFonts w:ascii="Times New Roman" w:hAnsi="Times New Roman" w:cs="Times New Roman"/>
          <w:sz w:val="24"/>
          <w:szCs w:val="24"/>
        </w:rPr>
        <w:t xml:space="preserve"> </w:t>
      </w:r>
      <w:r>
        <w:rPr>
          <w:rFonts w:ascii="Times New Roman" w:hAnsi="Times New Roman" w:cs="Times New Roman"/>
          <w:sz w:val="24"/>
          <w:szCs w:val="24"/>
        </w:rPr>
        <w:t>voorwaardelijke toeslagverlening verantwoord</w:t>
      </w:r>
      <w:r w:rsidR="0006360C">
        <w:rPr>
          <w:rFonts w:ascii="Times New Roman" w:hAnsi="Times New Roman" w:cs="Times New Roman"/>
          <w:sz w:val="24"/>
          <w:szCs w:val="24"/>
        </w:rPr>
        <w:t>t</w:t>
      </w:r>
      <w:r>
        <w:rPr>
          <w:rFonts w:ascii="Times New Roman" w:hAnsi="Times New Roman" w:cs="Times New Roman"/>
          <w:sz w:val="24"/>
          <w:szCs w:val="24"/>
        </w:rPr>
        <w:t xml:space="preserve"> de werkgever aan de OR en vereniging van pensioengerechtigden of en </w:t>
      </w:r>
      <w:r w:rsidR="0006360C">
        <w:rPr>
          <w:rFonts w:ascii="Times New Roman" w:hAnsi="Times New Roman" w:cs="Times New Roman"/>
          <w:sz w:val="24"/>
          <w:szCs w:val="24"/>
        </w:rPr>
        <w:t>z</w:t>
      </w:r>
      <w:r>
        <w:rPr>
          <w:rFonts w:ascii="Times New Roman" w:hAnsi="Times New Roman" w:cs="Times New Roman"/>
          <w:sz w:val="24"/>
          <w:szCs w:val="24"/>
        </w:rPr>
        <w:t>o ja in welke mate aan de voorwaarden voor toeslagverlening is voldaan. De verzekeraar levert de werkgever de benodigde gegevens.</w:t>
      </w:r>
    </w:p>
    <w:p w14:paraId="4D7CEDAB" w14:textId="77777777" w:rsidR="00BF62A9" w:rsidRDefault="00BF62A9">
      <w:pPr>
        <w:rPr>
          <w:rFonts w:ascii="Times New Roman" w:hAnsi="Times New Roman" w:cs="Times New Roman"/>
          <w:sz w:val="24"/>
          <w:szCs w:val="24"/>
        </w:rPr>
      </w:pPr>
      <w:r>
        <w:rPr>
          <w:rFonts w:ascii="Times New Roman" w:hAnsi="Times New Roman" w:cs="Times New Roman"/>
          <w:sz w:val="24"/>
          <w:szCs w:val="24"/>
        </w:rPr>
        <w:t xml:space="preserve">Onder </w:t>
      </w:r>
      <w:r w:rsidRPr="00BF62A9">
        <w:rPr>
          <w:rFonts w:ascii="Times New Roman" w:hAnsi="Times New Roman" w:cs="Times New Roman"/>
          <w:sz w:val="24"/>
          <w:szCs w:val="24"/>
        </w:rPr>
        <w:t>Hoofdstuk 2: Verplichtingen werkgevers en levensverzekeraars</w:t>
      </w:r>
      <w:r>
        <w:rPr>
          <w:rFonts w:ascii="Times New Roman" w:hAnsi="Times New Roman" w:cs="Times New Roman"/>
          <w:sz w:val="24"/>
          <w:szCs w:val="24"/>
        </w:rPr>
        <w:t xml:space="preserve"> zijn een aantal onderwerpen opgesomd.</w:t>
      </w:r>
    </w:p>
    <w:p w14:paraId="4D7CEDAC" w14:textId="77777777" w:rsidR="00BF62A9" w:rsidRPr="0006360C" w:rsidRDefault="00BF62A9" w:rsidP="00B1370D">
      <w:pPr>
        <w:pStyle w:val="Geenafstand"/>
        <w:rPr>
          <w:rFonts w:ascii="Times New Roman" w:hAnsi="Times New Roman" w:cs="Times New Roman"/>
          <w:sz w:val="24"/>
          <w:szCs w:val="24"/>
          <w:u w:val="single"/>
        </w:rPr>
      </w:pPr>
      <w:r w:rsidRPr="0006360C">
        <w:rPr>
          <w:rFonts w:ascii="Times New Roman" w:hAnsi="Times New Roman" w:cs="Times New Roman"/>
          <w:sz w:val="24"/>
          <w:szCs w:val="24"/>
          <w:u w:val="single"/>
        </w:rPr>
        <w:t>Informatie en Communicatie</w:t>
      </w:r>
    </w:p>
    <w:p w14:paraId="4D7CEDAD" w14:textId="77777777" w:rsidR="00B1370D" w:rsidRDefault="00BF62A9" w:rsidP="00B1370D">
      <w:pPr>
        <w:pStyle w:val="Geenafstand"/>
        <w:rPr>
          <w:rFonts w:ascii="Times New Roman" w:hAnsi="Times New Roman" w:cs="Times New Roman"/>
          <w:sz w:val="24"/>
          <w:szCs w:val="24"/>
        </w:rPr>
      </w:pPr>
      <w:r w:rsidRPr="00B1370D">
        <w:rPr>
          <w:rFonts w:ascii="Times New Roman" w:hAnsi="Times New Roman" w:cs="Times New Roman"/>
          <w:sz w:val="24"/>
          <w:szCs w:val="24"/>
        </w:rPr>
        <w:t>De verzekeraar informeert de werkgever</w:t>
      </w:r>
      <w:r w:rsidR="00B1370D" w:rsidRPr="00B1370D">
        <w:rPr>
          <w:rFonts w:ascii="Times New Roman" w:hAnsi="Times New Roman" w:cs="Times New Roman"/>
          <w:sz w:val="24"/>
          <w:szCs w:val="24"/>
        </w:rPr>
        <w:t xml:space="preserve"> over veranderingen in wet- en regelgeving welke gevolgen hebben voor de pensioen- en uitvoeringsovereenkomst. De werkgever stelt vervolgens de OR en de vereniging van pensioengerechtigden op de hoogte.</w:t>
      </w:r>
    </w:p>
    <w:p w14:paraId="4D7CEDAE" w14:textId="77777777" w:rsidR="00B1370D" w:rsidRDefault="00B1370D" w:rsidP="00B1370D">
      <w:pPr>
        <w:pStyle w:val="Geenafstand"/>
        <w:rPr>
          <w:rFonts w:ascii="Times New Roman" w:hAnsi="Times New Roman" w:cs="Times New Roman"/>
          <w:sz w:val="24"/>
          <w:szCs w:val="24"/>
        </w:rPr>
      </w:pPr>
    </w:p>
    <w:p w14:paraId="4D7CEDAF" w14:textId="77777777" w:rsidR="00B1370D" w:rsidRPr="0006360C" w:rsidRDefault="00B1370D" w:rsidP="00B1370D">
      <w:pPr>
        <w:pStyle w:val="Geenafstand"/>
        <w:rPr>
          <w:rFonts w:ascii="Times New Roman" w:hAnsi="Times New Roman" w:cs="Times New Roman"/>
          <w:sz w:val="24"/>
          <w:szCs w:val="24"/>
          <w:u w:val="single"/>
        </w:rPr>
      </w:pPr>
      <w:r w:rsidRPr="0006360C">
        <w:rPr>
          <w:rFonts w:ascii="Times New Roman" w:hAnsi="Times New Roman" w:cs="Times New Roman"/>
          <w:sz w:val="24"/>
          <w:szCs w:val="24"/>
          <w:u w:val="single"/>
        </w:rPr>
        <w:t>Advies/zeggenschap</w:t>
      </w:r>
    </w:p>
    <w:p w14:paraId="4D7CEDB0" w14:textId="77777777" w:rsidR="00B1370D" w:rsidRDefault="00B1370D">
      <w:pPr>
        <w:rPr>
          <w:rFonts w:ascii="Times New Roman" w:hAnsi="Times New Roman" w:cs="Times New Roman"/>
          <w:sz w:val="24"/>
          <w:szCs w:val="24"/>
        </w:rPr>
      </w:pPr>
      <w:r>
        <w:rPr>
          <w:rFonts w:ascii="Times New Roman" w:hAnsi="Times New Roman" w:cs="Times New Roman"/>
          <w:sz w:val="24"/>
          <w:szCs w:val="24"/>
        </w:rPr>
        <w:t>De werkgever stelt de stelt de vereniging van pensioengerechtigden in staat te adviseren over de (verlenging van de) uitvoeringsovereenkomst.</w:t>
      </w:r>
    </w:p>
    <w:p w14:paraId="4D7CEDB1" w14:textId="77777777" w:rsidR="00B1370D" w:rsidRDefault="00B1370D">
      <w:pPr>
        <w:rPr>
          <w:rFonts w:ascii="Times New Roman" w:hAnsi="Times New Roman" w:cs="Times New Roman"/>
          <w:sz w:val="24"/>
          <w:szCs w:val="24"/>
        </w:rPr>
      </w:pPr>
      <w:r>
        <w:rPr>
          <w:rFonts w:ascii="Times New Roman" w:hAnsi="Times New Roman" w:cs="Times New Roman"/>
          <w:sz w:val="24"/>
          <w:szCs w:val="24"/>
        </w:rPr>
        <w:t xml:space="preserve">De werkgever wint advies in bij de OR en de vereniging van pensioengerechtigden over het niveau van de serviceverlening dat de werkgever voornemens is overeen te komen met de </w:t>
      </w:r>
      <w:r>
        <w:rPr>
          <w:rFonts w:ascii="Times New Roman" w:hAnsi="Times New Roman" w:cs="Times New Roman"/>
          <w:sz w:val="24"/>
          <w:szCs w:val="24"/>
        </w:rPr>
        <w:lastRenderedPageBreak/>
        <w:t>(nieuwe) verzekeraar</w:t>
      </w:r>
      <w:r w:rsidR="0006360C">
        <w:rPr>
          <w:rFonts w:ascii="Times New Roman" w:hAnsi="Times New Roman" w:cs="Times New Roman"/>
          <w:sz w:val="24"/>
          <w:szCs w:val="24"/>
        </w:rPr>
        <w:t>. Het advies moet gemotiveerd zijn. Bij afwijking van het advies moet de werkgever zijn besluit motiveren.</w:t>
      </w:r>
    </w:p>
    <w:p w14:paraId="4D7CEDB2" w14:textId="77777777" w:rsidR="0006360C" w:rsidRPr="0006360C" w:rsidRDefault="0006360C" w:rsidP="0006360C">
      <w:pPr>
        <w:pStyle w:val="Geenafstand"/>
        <w:rPr>
          <w:rFonts w:ascii="Times New Roman" w:hAnsi="Times New Roman" w:cs="Times New Roman"/>
          <w:sz w:val="24"/>
          <w:szCs w:val="24"/>
          <w:u w:val="single"/>
        </w:rPr>
      </w:pPr>
      <w:r w:rsidRPr="0006360C">
        <w:rPr>
          <w:rFonts w:ascii="Times New Roman" w:hAnsi="Times New Roman" w:cs="Times New Roman"/>
          <w:sz w:val="24"/>
          <w:szCs w:val="24"/>
          <w:u w:val="single"/>
        </w:rPr>
        <w:t>Intern toezicht</w:t>
      </w:r>
    </w:p>
    <w:p w14:paraId="4D7CEDB3" w14:textId="77777777" w:rsidR="0006360C" w:rsidRDefault="0006360C" w:rsidP="0006360C">
      <w:pPr>
        <w:pStyle w:val="Geenafstand"/>
        <w:rPr>
          <w:rFonts w:ascii="Times New Roman" w:hAnsi="Times New Roman" w:cs="Times New Roman"/>
          <w:sz w:val="24"/>
          <w:szCs w:val="24"/>
        </w:rPr>
      </w:pPr>
      <w:r w:rsidRPr="0006360C">
        <w:rPr>
          <w:rFonts w:ascii="Times New Roman" w:hAnsi="Times New Roman" w:cs="Times New Roman"/>
          <w:sz w:val="24"/>
          <w:szCs w:val="24"/>
        </w:rPr>
        <w:t>Rapportage van het interne toezicht met betrekking tot de rechtstreeks verzekerde regelingen is kosteloos opvraagbaar bij (de directie van) de verzeker</w:t>
      </w:r>
      <w:r>
        <w:rPr>
          <w:rFonts w:ascii="Times New Roman" w:hAnsi="Times New Roman" w:cs="Times New Roman"/>
          <w:sz w:val="24"/>
          <w:szCs w:val="24"/>
        </w:rPr>
        <w:t>a</w:t>
      </w:r>
      <w:r w:rsidRPr="0006360C">
        <w:rPr>
          <w:rFonts w:ascii="Times New Roman" w:hAnsi="Times New Roman" w:cs="Times New Roman"/>
          <w:sz w:val="24"/>
          <w:szCs w:val="24"/>
        </w:rPr>
        <w:t>ar.</w:t>
      </w:r>
    </w:p>
    <w:p w14:paraId="4D7CEDB4" w14:textId="77777777" w:rsidR="0006360C" w:rsidRDefault="0006360C" w:rsidP="0006360C">
      <w:pPr>
        <w:pStyle w:val="Geenafstand"/>
        <w:rPr>
          <w:rFonts w:ascii="Times New Roman" w:hAnsi="Times New Roman" w:cs="Times New Roman"/>
          <w:sz w:val="24"/>
          <w:szCs w:val="24"/>
        </w:rPr>
      </w:pPr>
    </w:p>
    <w:p w14:paraId="4D7CEDB5" w14:textId="77777777" w:rsidR="0006360C" w:rsidRPr="0006360C" w:rsidRDefault="0006360C" w:rsidP="0006360C">
      <w:pPr>
        <w:pStyle w:val="Geenafstand"/>
        <w:rPr>
          <w:rFonts w:ascii="Times New Roman" w:hAnsi="Times New Roman" w:cs="Times New Roman"/>
          <w:sz w:val="24"/>
          <w:szCs w:val="24"/>
          <w:u w:val="single"/>
        </w:rPr>
      </w:pPr>
      <w:r w:rsidRPr="0006360C">
        <w:rPr>
          <w:rFonts w:ascii="Times New Roman" w:hAnsi="Times New Roman" w:cs="Times New Roman"/>
          <w:sz w:val="24"/>
          <w:szCs w:val="24"/>
          <w:u w:val="single"/>
        </w:rPr>
        <w:t>Klachtenregeling</w:t>
      </w:r>
    </w:p>
    <w:p w14:paraId="4D7CEDB6" w14:textId="77777777" w:rsidR="0006360C" w:rsidRPr="0006360C" w:rsidRDefault="0006360C" w:rsidP="0006360C">
      <w:pPr>
        <w:pStyle w:val="Geenafstand"/>
        <w:rPr>
          <w:rFonts w:ascii="Times New Roman" w:hAnsi="Times New Roman" w:cs="Times New Roman"/>
          <w:sz w:val="24"/>
          <w:szCs w:val="24"/>
        </w:rPr>
      </w:pPr>
      <w:r>
        <w:rPr>
          <w:rFonts w:ascii="Times New Roman" w:hAnsi="Times New Roman" w:cs="Times New Roman"/>
          <w:sz w:val="24"/>
          <w:szCs w:val="24"/>
        </w:rPr>
        <w:t>De verzekeraar heeft een laagdrempelige oplossingsgerichte interne klachtenregeling die toegankelijk is voor onder meer de OR en de vereniging van pensioengerechtigden. Deze regeling is vermeld inde uitvoeringsovereenkomst voor de werkgever en in het pensioenreglement voor de deelnemer.</w:t>
      </w:r>
    </w:p>
    <w:p w14:paraId="4D7CEDB7" w14:textId="77777777" w:rsidR="00BF62A9" w:rsidRDefault="00BF62A9">
      <w:pPr>
        <w:rPr>
          <w:rFonts w:ascii="Times New Roman" w:hAnsi="Times New Roman" w:cs="Times New Roman"/>
          <w:sz w:val="24"/>
          <w:szCs w:val="24"/>
        </w:rPr>
      </w:pPr>
    </w:p>
    <w:p w14:paraId="4D7CEDB8" w14:textId="77777777" w:rsidR="00EB24ED" w:rsidRPr="00BF62A9" w:rsidRDefault="00EB24ED">
      <w:pPr>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Hoogteijling</w:t>
      </w:r>
      <w:proofErr w:type="spellEnd"/>
      <w:r>
        <w:rPr>
          <w:rFonts w:ascii="Times New Roman" w:hAnsi="Times New Roman" w:cs="Times New Roman"/>
          <w:sz w:val="24"/>
          <w:szCs w:val="24"/>
        </w:rPr>
        <w:t>, november 2019</w:t>
      </w:r>
    </w:p>
    <w:sectPr w:rsidR="00EB24ED" w:rsidRPr="00BF62A9" w:rsidSect="005C5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E10"/>
    <w:multiLevelType w:val="hybridMultilevel"/>
    <w:tmpl w:val="4468A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F62A9"/>
    <w:rsid w:val="0006360C"/>
    <w:rsid w:val="000E35FD"/>
    <w:rsid w:val="00110C00"/>
    <w:rsid w:val="002322F6"/>
    <w:rsid w:val="002D7D01"/>
    <w:rsid w:val="00353315"/>
    <w:rsid w:val="0035557B"/>
    <w:rsid w:val="003735EE"/>
    <w:rsid w:val="00445B9D"/>
    <w:rsid w:val="005C5BA1"/>
    <w:rsid w:val="006C68E2"/>
    <w:rsid w:val="00B1370D"/>
    <w:rsid w:val="00BF62A9"/>
    <w:rsid w:val="00CA27FF"/>
    <w:rsid w:val="00DE7102"/>
    <w:rsid w:val="00EB2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ED9E"/>
  <w15:docId w15:val="{15CD4D33-C5DC-4528-9C24-01CBA5E5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5B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3315"/>
    <w:pPr>
      <w:ind w:left="720"/>
      <w:contextualSpacing/>
    </w:pPr>
  </w:style>
  <w:style w:type="paragraph" w:styleId="Geenafstand">
    <w:name w:val="No Spacing"/>
    <w:uiPriority w:val="1"/>
    <w:qFormat/>
    <w:rsid w:val="00B13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dc:creator>
  <cp:lastModifiedBy>Dirk Visser</cp:lastModifiedBy>
  <cp:revision>4</cp:revision>
  <dcterms:created xsi:type="dcterms:W3CDTF">2019-12-02T22:45:00Z</dcterms:created>
  <dcterms:modified xsi:type="dcterms:W3CDTF">2020-01-06T10:01:00Z</dcterms:modified>
</cp:coreProperties>
</file>